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</w:rPr>
        <w:t>河南省洛阳市偃师区人民法院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罪犯刘培培，女，汉族，1985年4月6日出生，身份证号码410381198504063521，高中文化，户籍所在地河南省洛阳市西工区九都路4号院5栋2门402号，现住河南省洛阳市老城区定鼎南路55号院香榭丽定鼎广场2号1门2903号。2012年1月16日因犯敲诈勒索罪被洛阳市西工区人民法院判处有期徒刑十一个月，缓刑一年；2018年6月7日因犯故意伤害罪被洛阳市洛龙区人民法院判处有期徒刑三年。2023年4月27日，因犯组织卖淫罪被本院判处有期徒刑四年零九个月,并处罚金人民币三万元；与原犯故意伤害罪尚未执行的刑罚数罪并罚，决定执行有期徒刑四年零十个月，并处罚金人民币三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院于2023年4月27日作出（2022）豫0307刑初210号刑事判决，判决：一、被告人刘培培犯组织卖淫罪，判处有期徒刑四年零九个月,并处罚金人民币三万元；与原犯故意伤害罪尚未执行的刑罚数罪并罚，决定执行有期徒刑四年零十个月，并处罚金人民币三万元；二、被告人刘培培的违法所得15000元，依法追缴，并没收，并上缴国库。扣押在案的90000元由扣押机关依法处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判决生效后，罪犯刘培培于2023年5月15日以自己系正在怀孕的妇女为由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向本院提出暂予监外执行申请。后因罪犯刘培培自然流产，已终止妊娠，本院于2024年3月14日作出（2023）豫0307刑更11号不予暂予监外执行决定书，决定对罪犯刘培培不予暂予监外执行。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2024年7月4日，刘培培再次以其系正在怀孕的妇女为由向本院申请暂予监外执行。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院经审查后已依法受理，现向社会公示，接受监督。公示时间为三日。公示期间如对本院上述暂予监外执行立案公示有异议，请以电话、信函、来访等方式向我院反映。反映问题要实事求是，电话和信函要告知真实姓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来信地址：洛阳市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偃师区人民法院刑事审判庭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联系电话：0379-63157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洛阳市偃师区人民法院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二〇二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二十九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zZjVjODIyNDk0NDMxZTAxZmJkYWM3MGVhZjZhYzYifQ=="/>
  </w:docVars>
  <w:rsids>
    <w:rsidRoot w:val="00000000"/>
    <w:rsid w:val="0AC04133"/>
    <w:rsid w:val="2A6316F5"/>
    <w:rsid w:val="3FEFF64C"/>
    <w:rsid w:val="638F62E6"/>
    <w:rsid w:val="731B1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725</Characters>
  <Lines>0</Lines>
  <Paragraphs>0</Paragraphs>
  <TotalTime>5</TotalTime>
  <ScaleCrop>false</ScaleCrop>
  <LinksUpToDate>false</LinksUpToDate>
  <CharactersWithSpaces>749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2023-02-15T09:19:00Z</dcterms:created>
  <dc:creator>Administrator</dc:creator>
  <cp:lastModifiedBy>greatwall</cp:lastModifiedBy>
  <cp:lastPrinted>2023-05-16T15:34:00Z</cp:lastPrinted>
  <dcterms:modified xsi:type="dcterms:W3CDTF">2024-08-29T10:41:57Z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B82A986773A542CFB5EF1A77C27A219D</vt:lpwstr>
  </property>
</Properties>
</file>